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8E9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center"/>
        <w:rPr>
          <w:rFonts w:ascii="微软雅黑" w:hAnsi="微软雅黑" w:eastAsia="微软雅黑" w:cs="微软雅黑"/>
          <w:caps w:val="0"/>
          <w:color w:val="333333"/>
          <w:spacing w:val="0"/>
          <w:sz w:val="27"/>
          <w:szCs w:val="27"/>
        </w:rPr>
      </w:pPr>
      <w:r>
        <w:rPr>
          <w:rStyle w:val="5"/>
          <w:rFonts w:hint="eastAsia" w:ascii="微软雅黑" w:hAnsi="微软雅黑" w:eastAsia="微软雅黑" w:cs="微软雅黑"/>
          <w:caps w:val="0"/>
          <w:color w:val="333333"/>
          <w:spacing w:val="0"/>
          <w:sz w:val="27"/>
          <w:szCs w:val="27"/>
          <w:bdr w:val="none" w:color="auto" w:sz="0" w:space="0"/>
          <w:shd w:val="clear" w:fill="FFFFFF"/>
        </w:rPr>
        <w:t>研究阐释党的二十届四中全会精神重大专项招标选题</w:t>
      </w:r>
    </w:p>
    <w:p w14:paraId="379AB6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1.“十四五”时期我国经济社会发展的重大成就及经验研究</w:t>
      </w:r>
    </w:p>
    <w:p w14:paraId="56BFC7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2.社会主义现代化阶梯式发展及其规律性研究</w:t>
      </w:r>
    </w:p>
    <w:p w14:paraId="535994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3.基本实现社会主义现代化取得决定性进展的基本样态和衡量标准研究</w:t>
      </w:r>
    </w:p>
    <w:p w14:paraId="7D8455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4.续写经济快速发展和社会长期稳定两大奇迹新篇章的战略和路径研究</w:t>
      </w:r>
    </w:p>
    <w:p w14:paraId="677611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5.“十五五”时期我国经济社会发展面临的复杂环境和风险挑战研究</w:t>
      </w:r>
    </w:p>
    <w:p w14:paraId="5DEBE1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6.“十五五”时期高质量发展的新内涵、新要求及其创新实践研究</w:t>
      </w:r>
    </w:p>
    <w:p w14:paraId="02EE83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7.构建统一、开放、竞争、有序市场体系的战略重点与重大举措研究</w:t>
      </w:r>
    </w:p>
    <w:p w14:paraId="1FD05D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8.新时代巩固壮大实体经济根基的理论创新与制度支撑研究</w:t>
      </w:r>
    </w:p>
    <w:p w14:paraId="2448F4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9.推进实体经济智能化、绿色化、融合化的创新机制与路径研究</w:t>
      </w:r>
    </w:p>
    <w:p w14:paraId="0DEE0C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10.构建以先进制造业为骨干的现代化产业体系研究</w:t>
      </w:r>
    </w:p>
    <w:p w14:paraId="375D86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11.加快产业模式和企业组织形态变革研究</w:t>
      </w:r>
    </w:p>
    <w:p w14:paraId="08947E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12.新兴产业规模化发展的培育机制与国际竞争策略研究</w:t>
      </w:r>
    </w:p>
    <w:p w14:paraId="2391EA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13.未来产业投入增长与风险分担机制的政策体系研究</w:t>
      </w:r>
    </w:p>
    <w:p w14:paraId="720E9E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14.提高现代服务业与先进制造业、现代农业融合发展水平的理论及实践研究</w:t>
      </w:r>
    </w:p>
    <w:p w14:paraId="1232B9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15.加快促进服务业数智化发展的政策体系研究</w:t>
      </w:r>
    </w:p>
    <w:p w14:paraId="6B8E2B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16.健全服务业统计监测体系研究</w:t>
      </w:r>
    </w:p>
    <w:p w14:paraId="7484D7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17.多元化韧性强的国际运输通道体系建设及政策保障研究</w:t>
      </w:r>
    </w:p>
    <w:p w14:paraId="5AA2AF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18.加强基础研究战略性、前瞻性、体系化布局推动原始创新研究</w:t>
      </w:r>
    </w:p>
    <w:p w14:paraId="22ED42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19.科技创新和产业创新深度融合的体制机制研究</w:t>
      </w:r>
    </w:p>
    <w:p w14:paraId="23B24B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20.营造具有全球竞争力的开放创新生态重大问题研究</w:t>
      </w:r>
    </w:p>
    <w:p w14:paraId="5B6914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21.强化企业科技创新主体地位的理论逻辑和机制建设研究</w:t>
      </w:r>
    </w:p>
    <w:p w14:paraId="3D3C68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22.一体推进教育科技人才发展的制度建设与国际比较研究</w:t>
      </w:r>
    </w:p>
    <w:p w14:paraId="0A95B0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23.全国一体化数据市场建设的基本问题与制度构建研究</w:t>
      </w:r>
    </w:p>
    <w:p w14:paraId="2290E6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24.促进实体经济和数字经济深度融合的理论及实践研究</w:t>
      </w:r>
    </w:p>
    <w:p w14:paraId="4B2773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25.以人工智能引领科研范式变革研究</w:t>
      </w:r>
    </w:p>
    <w:p w14:paraId="02045D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26.加强人工智能治理的法制体系与伦理准则研究</w:t>
      </w:r>
    </w:p>
    <w:p w14:paraId="16443D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27.推动平台经济创新和健康发展研究</w:t>
      </w:r>
    </w:p>
    <w:p w14:paraId="5903BB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28.投资于物和投资于人紧密结合的理论与政策研究</w:t>
      </w:r>
    </w:p>
    <w:p w14:paraId="5787ED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29.促进消费和投资、供给和需求良性互动的政策协同研究</w:t>
      </w:r>
    </w:p>
    <w:p w14:paraId="4C9DB8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30.完善促进消费制度机制研究</w:t>
      </w:r>
    </w:p>
    <w:p w14:paraId="581D10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31.规范地方政府经济促进行为的基本内涵与政策体系研究</w:t>
      </w:r>
    </w:p>
    <w:p w14:paraId="51D7EA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32.完善有利于全国统一大市场建设的统计、财税、考核制度体系研究</w:t>
      </w:r>
    </w:p>
    <w:p w14:paraId="1D6276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33.充分激发各类经营主体活力的制度建设与实施路径研究</w:t>
      </w:r>
    </w:p>
    <w:p w14:paraId="017987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34.增强国有企业核心功能、提升核心竞争力的政策设计与实现路径研究</w:t>
      </w:r>
    </w:p>
    <w:p w14:paraId="77BDD5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35.推动大中小企业协同融通发展的政策创新与机制保障研究</w:t>
      </w:r>
    </w:p>
    <w:p w14:paraId="4860E9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36.全国行政事业单位存量国有资产盘活共享机制研究</w:t>
      </w:r>
    </w:p>
    <w:p w14:paraId="032399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37.促进形成内需主导、消费拉动、内生增长的经济发展模式研究</w:t>
      </w:r>
    </w:p>
    <w:p w14:paraId="14C255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38.完善政策取向一致性和有效性的宏观经济治理体系研究</w:t>
      </w:r>
    </w:p>
    <w:p w14:paraId="3F94AC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39.健全经营所得、资本所得、财产所得税收政策研究</w:t>
      </w:r>
    </w:p>
    <w:p w14:paraId="7CA87F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40.构建同高质量发展相适应的政府债务管理长效机制研究</w:t>
      </w:r>
    </w:p>
    <w:p w14:paraId="0FC6DB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41.健全投资和融资相协调资本市场功能的理论与政策研究</w:t>
      </w:r>
    </w:p>
    <w:p w14:paraId="5C498B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42.强化央地金融监管协同机制研究</w:t>
      </w:r>
    </w:p>
    <w:p w14:paraId="2B34C2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43.扩大高水平对外开放的理论内涵与实践创新研究</w:t>
      </w:r>
    </w:p>
    <w:p w14:paraId="46534D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44.建设自主可控的人民币跨境支付体系研究</w:t>
      </w:r>
    </w:p>
    <w:p w14:paraId="5F1E0D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45.推进全球经济金融治理改革的重大战略问题研究</w:t>
      </w:r>
    </w:p>
    <w:p w14:paraId="3A4604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46.创新发展数字贸易与有序扩大数字领域开放研究</w:t>
      </w:r>
    </w:p>
    <w:p w14:paraId="08E92F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47.数据高效便利安全跨境流动的制度创新与风险管控研究</w:t>
      </w:r>
    </w:p>
    <w:p w14:paraId="3DF5E2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48.高水平对外开放中海外利益的风险识别与应对策略研究</w:t>
      </w:r>
    </w:p>
    <w:p w14:paraId="616F93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49.把农业建成现代化大产业的战略布局与实施路径研究</w:t>
      </w:r>
    </w:p>
    <w:p w14:paraId="28B09B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50.促进小农户和现代农业发展有机衔接的实现机制与政策保障研究</w:t>
      </w:r>
    </w:p>
    <w:p w14:paraId="2528B9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51.推进宜居宜业和美乡村建设的实践经验与理论创新研究</w:t>
      </w:r>
    </w:p>
    <w:p w14:paraId="4D8692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52.分类有序、片区化推进乡村振兴的科学内涵与政策体系研究</w:t>
      </w:r>
    </w:p>
    <w:p w14:paraId="4BBDD8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53.推进县域国土空间治理、创造乡村优质生活空间政策研究</w:t>
      </w:r>
    </w:p>
    <w:p w14:paraId="7A0F8C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54.统筹建立常态化防止返贫致贫机制研究</w:t>
      </w:r>
    </w:p>
    <w:p w14:paraId="14E1A6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55.促进革命老区、民族地区、边疆地区等振兴发展的差异化政策研究</w:t>
      </w:r>
    </w:p>
    <w:p w14:paraId="1BCE9D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56.促进区域联动发展的基本内涵、实现路径与政策体系研究</w:t>
      </w:r>
    </w:p>
    <w:p w14:paraId="042A84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57.流域经济与促进区域联动发展研究</w:t>
      </w:r>
    </w:p>
    <w:p w14:paraId="4D506D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58.强化主体功能区战略实施的制度体系与空间治理研究</w:t>
      </w:r>
    </w:p>
    <w:p w14:paraId="7A0132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59.超大特大城市治理现代化实践研究</w:t>
      </w:r>
    </w:p>
    <w:p w14:paraId="296830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60.实施城市更新与建设现代化人民城市的实践创新研究</w:t>
      </w:r>
    </w:p>
    <w:p w14:paraId="1E4A99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61.维护海洋权益和安全的战略体系与制度建设研究</w:t>
      </w:r>
    </w:p>
    <w:p w14:paraId="62026B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62.新时代中国特色社会主义文化的基本内涵、发展方向与创新实践研究</w:t>
      </w:r>
    </w:p>
    <w:p w14:paraId="0EEFE8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63.以体制机制创新激发全民族文化创新创造活力研究</w:t>
      </w:r>
    </w:p>
    <w:p w14:paraId="354600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64.持续提高国家软实力的国际比较、总体思路和政策建议研究</w:t>
      </w:r>
    </w:p>
    <w:p w14:paraId="729EA8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65.文化养心志育情操的作用机理与政策支持研究</w:t>
      </w:r>
    </w:p>
    <w:p w14:paraId="273619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66.校园文化建设的育人功能与社会影响研究</w:t>
      </w:r>
    </w:p>
    <w:p w14:paraId="4FEC87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67.统筹推进城乡精神文明建设的支撑体系研究</w:t>
      </w:r>
    </w:p>
    <w:p w14:paraId="109006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68.网络文明建设的理论建构与制度设计研究</w:t>
      </w:r>
    </w:p>
    <w:p w14:paraId="6B2B08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69.网络生态治理的理论逻辑与实践路径研究</w:t>
      </w:r>
    </w:p>
    <w:p w14:paraId="730E3C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70.加强网络内容建设和管理的政策体系研究</w:t>
      </w:r>
    </w:p>
    <w:p w14:paraId="00561F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71.提升信息化条件下文化领域治理能力研究</w:t>
      </w:r>
    </w:p>
    <w:p w14:paraId="324C57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72.互联网条件下新大众文艺的创作机制与传播体系研究</w:t>
      </w:r>
    </w:p>
    <w:p w14:paraId="5D4C62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73.新闻宣传和网络舆论一体化管理体系创新研究</w:t>
      </w:r>
    </w:p>
    <w:p w14:paraId="7DE715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74.文化遗产系统性保护和统一监管督察的制度体系与执行机制研究</w:t>
      </w:r>
    </w:p>
    <w:p w14:paraId="65BD84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75.提升公共文化服务质量和效益的评价体系研究</w:t>
      </w:r>
    </w:p>
    <w:p w14:paraId="6B9626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76.积极的文化经济政策的理论内涵与实施路径研究</w:t>
      </w:r>
    </w:p>
    <w:p w14:paraId="2D54D0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77.文化建设数智化赋能、信息化转型的新趋势与促进策略研究</w:t>
      </w:r>
    </w:p>
    <w:p w14:paraId="200CDE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78.加强未成年人网络保护的制度体系与法律保障研究</w:t>
      </w:r>
    </w:p>
    <w:p w14:paraId="164EAD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79.文旅深度融合赋能文化传承与经济社会发展的协同机制研究</w:t>
      </w:r>
    </w:p>
    <w:p w14:paraId="0C1A68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80.文化赋能经济社会发展的总体思路、实施路径和政策体系研究</w:t>
      </w:r>
    </w:p>
    <w:p w14:paraId="002E0A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81.完善国际传播体制机制与创新传播载体和方式研究</w:t>
      </w:r>
    </w:p>
    <w:p w14:paraId="375426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82.主流媒体增强国际传播能力与提升传播效能研究</w:t>
      </w:r>
    </w:p>
    <w:p w14:paraId="2D7155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83.创新对外传播话语体系全面提升国际话语权的实践路径研究</w:t>
      </w:r>
    </w:p>
    <w:p w14:paraId="3E2DEE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84.文化企业和优秀文化产品走向世界的实现路径与政策支持研究</w:t>
      </w:r>
    </w:p>
    <w:p w14:paraId="20B06C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85.畅通社会流动渠道的实现机制研究</w:t>
      </w:r>
    </w:p>
    <w:p w14:paraId="36862E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86.构建就业友好型发展方式的政策体系与社会保障研究</w:t>
      </w:r>
    </w:p>
    <w:p w14:paraId="084D04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87.新技术发展对就业的影响分析及政策研究</w:t>
      </w:r>
    </w:p>
    <w:p w14:paraId="63276B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88.多渠道增加城乡居民财产性收入的制度设计与政策优化研究</w:t>
      </w:r>
    </w:p>
    <w:p w14:paraId="1C3661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89.健全与人口变化相适应的教育资源配置机制研究</w:t>
      </w:r>
    </w:p>
    <w:p w14:paraId="2793EF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90.推动高等教育提质扩容面临的挑战与对策研究</w:t>
      </w:r>
    </w:p>
    <w:p w14:paraId="04EDFE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91.健全学校家庭社会协同育人机制的理论与实践研究</w:t>
      </w:r>
    </w:p>
    <w:p w14:paraId="59533B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92.加快发展多层次多支柱养老保险体系的重点难点问题研究</w:t>
      </w:r>
    </w:p>
    <w:p w14:paraId="6254C3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93.推进全民健康数智化建设的政策保障研究</w:t>
      </w:r>
    </w:p>
    <w:p w14:paraId="1998B9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94.构建覆盖全人群、全生命周期的人口服务体系研究</w:t>
      </w:r>
    </w:p>
    <w:p w14:paraId="69D08B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95.健全养老事业和产业协同发展政策机制研究</w:t>
      </w:r>
    </w:p>
    <w:p w14:paraId="23CC3B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96.基本公共服务均等化评价标准研究</w:t>
      </w:r>
    </w:p>
    <w:p w14:paraId="00B23D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97.源头治理与多污染物控制协同的实现路径研究</w:t>
      </w:r>
    </w:p>
    <w:p w14:paraId="72F547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98.完善多元化生态补偿机制研究</w:t>
      </w:r>
    </w:p>
    <w:p w14:paraId="05F504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99.健全适应新型能源体系的市场和价格机制研究</w:t>
      </w:r>
    </w:p>
    <w:p w14:paraId="0BF95F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100.绿色低碳标准体系的国际规则完善与衔接互认模式研究</w:t>
      </w:r>
    </w:p>
    <w:p w14:paraId="7D50B2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101.提升应对气候变化特别是极端天气能力的政策研究</w:t>
      </w:r>
    </w:p>
    <w:p w14:paraId="5E1F32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102.构建海外安全保障体系研究</w:t>
      </w:r>
    </w:p>
    <w:p w14:paraId="258EC4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103.反制裁、反干预、反“长臂管辖”斗争策略研究</w:t>
      </w:r>
    </w:p>
    <w:p w14:paraId="286A59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104.加强新兴领域国家安全能力建设研究</w:t>
      </w:r>
    </w:p>
    <w:p w14:paraId="334FE2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105.提升重要基础设施本质安全水平的政策研究</w:t>
      </w:r>
    </w:p>
    <w:p w14:paraId="097081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106.深化社会治安整体防控体系和能力建设研究</w:t>
      </w:r>
    </w:p>
    <w:p w14:paraId="79D141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107.网络空间安全综合治理的制度体系与能力建设研究</w:t>
      </w:r>
    </w:p>
    <w:p w14:paraId="10C6AB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108.未成年人违法犯罪预防和治理机制研究</w:t>
      </w:r>
    </w:p>
    <w:p w14:paraId="772DAE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109.社会治理的新形势新挑战与完善治理体系研究</w:t>
      </w:r>
    </w:p>
    <w:p w14:paraId="1A3962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110.完善共建共治共享社会治理制度研究</w:t>
      </w:r>
    </w:p>
    <w:p w14:paraId="6A0F43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111.党建引领基层治理和基层政权建设的理论与实践研究</w:t>
      </w:r>
    </w:p>
    <w:p w14:paraId="0996B3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112.健全社会心理服务体系和危机干预机制研究</w:t>
      </w:r>
    </w:p>
    <w:p w14:paraId="1D1AD6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113.深化全民国防教育创新实践研究</w:t>
      </w:r>
    </w:p>
    <w:p w14:paraId="6DA1BF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114.加强宗教事务治理法治化研究</w:t>
      </w:r>
    </w:p>
    <w:p w14:paraId="13AB34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115.宪法法律实施和监督体制机制研究</w:t>
      </w:r>
    </w:p>
    <w:p w14:paraId="413310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116.完善维护国家法治统一制度机制的理论与实践研究</w:t>
      </w:r>
    </w:p>
    <w:p w14:paraId="7D2644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117.完善实质性化解行政争议机制研究</w:t>
      </w:r>
    </w:p>
    <w:p w14:paraId="28B190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118.完善司法公正实现和评价机制研究</w:t>
      </w:r>
    </w:p>
    <w:p w14:paraId="046A67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119.加强公益诉讼的法制保障研究</w:t>
      </w:r>
    </w:p>
    <w:p w14:paraId="2EE3A1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120.加快涉外法治体系和能力建设研究</w:t>
      </w:r>
    </w:p>
    <w:p w14:paraId="4A5892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121.完善便利港澳居民在内地发展和生活的政策措施研究</w:t>
      </w:r>
    </w:p>
    <w:p w14:paraId="5E6D08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122.深化两岸交流合作共同传承弘扬中华文化的政策举措研究</w:t>
      </w:r>
    </w:p>
    <w:p w14:paraId="61190E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123.构建周边命运共同体的理论内涵与实现路径研究</w:t>
      </w:r>
    </w:p>
    <w:p w14:paraId="208419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124.全球南方联合自强的理念创新与合作机制研究</w:t>
      </w:r>
    </w:p>
    <w:p w14:paraId="0B8C05E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7C7C4B"/>
    <w:rsid w:val="307C7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2026-01-04T00:43:00Z</dcterms:created>
  <dc:creator>王宏</dc:creator>
  <cp:lastModifiedBy>王宏</cp:lastModifiedBy>
  <dcterms:modified xsi:type="dcterms:W3CDTF">2026-01-04T00:44:35Z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19A4B53EA7364FEB84A33B0CC3001E57_11</vt:lpwstr>
  </property>
  <property fmtid="{D5CDD505-2E9C-101B-9397-08002B2CF9AE}" pid="4" name="KSOTemplateDocerSaveRecord">
    <vt:lpwstr>eyJoZGlkIjoiNWFkYjY2ZThjZDE5N2YyZmJjNzgzOTIwZmIyZmY5MGUiLCJ1c2VySWQiOiIxNjM1NTY1NTY1In0=</vt:lpwstr>
  </property>
</Properties>
</file>